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5"/>
        <w:gridCol w:w="1383"/>
        <w:gridCol w:w="988"/>
        <w:gridCol w:w="2414"/>
        <w:gridCol w:w="3544"/>
        <w:gridCol w:w="188"/>
        <w:gridCol w:w="95"/>
      </w:tblGrid>
      <w:tr w:rsidR="00C50B58" w:rsidTr="00912A4F">
        <w:trPr>
          <w:trHeight w:val="993"/>
        </w:trPr>
        <w:tc>
          <w:tcPr>
            <w:tcW w:w="1135" w:type="dxa"/>
            <w:shd w:val="clear" w:color="auto" w:fill="auto"/>
          </w:tcPr>
          <w:p w:rsidR="00C50B58" w:rsidRDefault="00C50B58" w:rsidP="00912A4F">
            <w:pPr>
              <w:spacing w:after="0"/>
              <w:rPr>
                <w:noProof/>
                <w:lang w:eastAsia="lv-LV"/>
              </w:rPr>
            </w:pPr>
            <w:bookmarkStart w:id="0" w:name="_Hlk529433128"/>
            <w:bookmarkStart w:id="1" w:name="_GoBack"/>
            <w:bookmarkEnd w:id="1"/>
            <w:r w:rsidRPr="0085086E">
              <w:rPr>
                <w:noProof/>
                <w:lang w:eastAsia="lv-LV"/>
              </w:rPr>
              <w:drawing>
                <wp:inline distT="0" distB="0" distL="0" distR="0">
                  <wp:extent cx="581025" cy="657225"/>
                  <wp:effectExtent l="0" t="0" r="9525" b="952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shd w:val="clear" w:color="auto" w:fill="auto"/>
          </w:tcPr>
          <w:p w:rsidR="00C50B58" w:rsidRDefault="00C50B58" w:rsidP="00912A4F">
            <w:pPr>
              <w:spacing w:after="0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57150</wp:posOffset>
                  </wp:positionV>
                  <wp:extent cx="504825" cy="486410"/>
                  <wp:effectExtent l="0" t="0" r="9525" b="8890"/>
                  <wp:wrapTopAndBottom/>
                  <wp:docPr id="5" name="Attēls 5" descr="http://www.plj.lv/imgs/1062/106258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http://www.plj.lv/imgs/1062/106258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50B58" w:rsidRDefault="00C50B58" w:rsidP="00912A4F">
            <w:pPr>
              <w:spacing w:after="0"/>
            </w:pPr>
            <w:r w:rsidRPr="0085086E">
              <w:rPr>
                <w:noProof/>
                <w:lang w:eastAsia="lv-LV"/>
              </w:rPr>
              <w:drawing>
                <wp:inline distT="0" distB="0" distL="0" distR="0">
                  <wp:extent cx="485775" cy="495300"/>
                  <wp:effectExtent l="0" t="0" r="9525" b="0"/>
                  <wp:docPr id="3" name="Attēls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B58" w:rsidRDefault="00C50B58" w:rsidP="00912A4F">
            <w:pPr>
              <w:spacing w:after="0"/>
            </w:pPr>
            <w:r w:rsidRPr="0085086E">
              <w:rPr>
                <w:noProof/>
                <w:lang w:eastAsia="lv-LV"/>
              </w:rPr>
              <w:drawing>
                <wp:inline distT="0" distB="0" distL="0" distR="0">
                  <wp:extent cx="1371600" cy="466725"/>
                  <wp:effectExtent l="0" t="0" r="0" b="952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B58" w:rsidRDefault="00C50B58" w:rsidP="00912A4F">
            <w:pPr>
              <w:spacing w:after="0"/>
              <w:ind w:left="175"/>
            </w:pPr>
            <w:r w:rsidRPr="0085086E">
              <w:rPr>
                <w:noProof/>
                <w:lang w:eastAsia="lv-LV"/>
              </w:rPr>
              <w:drawing>
                <wp:inline distT="0" distB="0" distL="0" distR="0">
                  <wp:extent cx="1962150" cy="4572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C50B58" w:rsidRDefault="00C50B58" w:rsidP="00912A4F">
            <w:pPr>
              <w:spacing w:after="0"/>
              <w:ind w:left="164"/>
            </w:pPr>
          </w:p>
        </w:tc>
      </w:tr>
      <w:bookmarkEnd w:id="0"/>
      <w:tr w:rsidR="00C50B58" w:rsidRPr="004C0F81" w:rsidTr="00912A4F">
        <w:trPr>
          <w:gridAfter w:val="1"/>
          <w:wAfter w:w="95" w:type="dxa"/>
        </w:trPr>
        <w:tc>
          <w:tcPr>
            <w:tcW w:w="9652" w:type="dxa"/>
            <w:gridSpan w:val="6"/>
            <w:shd w:val="clear" w:color="auto" w:fill="auto"/>
          </w:tcPr>
          <w:p w:rsidR="00C50B58" w:rsidRPr="004C0F81" w:rsidRDefault="00C50B58" w:rsidP="00912A4F">
            <w:pPr>
              <w:spacing w:before="120"/>
              <w:jc w:val="center"/>
            </w:pPr>
            <w:r w:rsidRPr="002E5FC9">
              <w:rPr>
                <w:rFonts w:ascii="Verdana" w:hAnsi="Verdana"/>
                <w:b/>
              </w:rPr>
              <w:t>Atbalsta Zemkopības ministrija un Lauku atbalsta dienests</w:t>
            </w:r>
          </w:p>
        </w:tc>
      </w:tr>
    </w:tbl>
    <w:p w:rsidR="00C50B58" w:rsidRPr="00FB7309" w:rsidRDefault="00C50B58" w:rsidP="00C50B58">
      <w:pPr>
        <w:jc w:val="center"/>
        <w:rPr>
          <w:rStyle w:val="translatelong"/>
          <w:rFonts w:ascii="Times New Roman" w:hAnsi="Times New Roman"/>
          <w:sz w:val="24"/>
          <w:szCs w:val="24"/>
        </w:rPr>
      </w:pPr>
      <w:r w:rsidRPr="00FB7309">
        <w:rPr>
          <w:rFonts w:ascii="Times New Roman" w:hAnsi="Times New Roman"/>
          <w:sz w:val="24"/>
          <w:szCs w:val="24"/>
        </w:rPr>
        <w:t xml:space="preserve">EJZF projekta Nr. </w:t>
      </w:r>
      <w:r w:rsidRPr="00FB7309">
        <w:rPr>
          <w:rStyle w:val="translatelong"/>
          <w:rFonts w:ascii="Times New Roman" w:hAnsi="Times New Roman"/>
          <w:sz w:val="24"/>
          <w:szCs w:val="24"/>
        </w:rPr>
        <w:t>17-00-F043.0442-000002</w:t>
      </w:r>
      <w:r w:rsidRPr="00FB7309">
        <w:rPr>
          <w:rFonts w:ascii="Times New Roman" w:hAnsi="Times New Roman"/>
          <w:sz w:val="24"/>
          <w:szCs w:val="24"/>
        </w:rPr>
        <w:t xml:space="preserve"> “Ēdīsim Latvijas zivis” </w:t>
      </w:r>
    </w:p>
    <w:p w:rsidR="00C50B58" w:rsidRPr="00FB7309" w:rsidRDefault="00C50B58" w:rsidP="00C50B58">
      <w:pPr>
        <w:jc w:val="center"/>
        <w:rPr>
          <w:rStyle w:val="translatelong"/>
          <w:rFonts w:ascii="Times New Roman" w:hAnsi="Times New Roman"/>
          <w:b/>
          <w:bCs/>
          <w:sz w:val="32"/>
          <w:szCs w:val="32"/>
        </w:rPr>
      </w:pPr>
      <w:r>
        <w:rPr>
          <w:rStyle w:val="translatelong"/>
          <w:rFonts w:ascii="Times New Roman" w:hAnsi="Times New Roman"/>
          <w:b/>
          <w:bCs/>
          <w:sz w:val="32"/>
          <w:szCs w:val="32"/>
        </w:rPr>
        <w:t>Zvejnieku dzīves iepazīšana</w:t>
      </w:r>
      <w:r w:rsidRPr="00FB7309">
        <w:rPr>
          <w:rStyle w:val="translatelong"/>
          <w:rFonts w:ascii="Times New Roman" w:hAnsi="Times New Roman"/>
          <w:b/>
          <w:bCs/>
          <w:sz w:val="32"/>
          <w:szCs w:val="32"/>
        </w:rPr>
        <w:t xml:space="preserve"> </w:t>
      </w:r>
    </w:p>
    <w:p w:rsidR="00C50B58" w:rsidRPr="00FB7309" w:rsidRDefault="00C50B58" w:rsidP="00C50B58">
      <w:pPr>
        <w:rPr>
          <w:rStyle w:val="translatelong"/>
          <w:rFonts w:ascii="Times New Roman" w:hAnsi="Times New Roman"/>
          <w:sz w:val="24"/>
          <w:szCs w:val="24"/>
          <w:u w:val="single"/>
        </w:rPr>
      </w:pPr>
      <w:r>
        <w:rPr>
          <w:rStyle w:val="translatelong"/>
          <w:rFonts w:ascii="Times New Roman" w:hAnsi="Times New Roman"/>
          <w:sz w:val="24"/>
          <w:szCs w:val="24"/>
          <w:u w:val="single"/>
        </w:rPr>
        <w:t>1.</w:t>
      </w:r>
      <w:r w:rsidR="000C75D5">
        <w:rPr>
          <w:rStyle w:val="translatelong"/>
          <w:rFonts w:ascii="Times New Roman" w:hAnsi="Times New Roman"/>
          <w:sz w:val="24"/>
          <w:szCs w:val="24"/>
          <w:u w:val="single"/>
        </w:rPr>
        <w:t xml:space="preserve">oktobris 2019 gads. </w:t>
      </w:r>
    </w:p>
    <w:tbl>
      <w:tblPr>
        <w:tblStyle w:val="TableGrid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29"/>
      </w:tblGrid>
      <w:tr w:rsidR="002C5E79" w:rsidTr="00040A71">
        <w:tc>
          <w:tcPr>
            <w:tcW w:w="1134" w:type="dxa"/>
            <w:vAlign w:val="center"/>
          </w:tcPr>
          <w:p w:rsidR="002C5E79" w:rsidRDefault="002C5E79" w:rsidP="00040A71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8: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29" w:type="dxa"/>
            <w:vAlign w:val="center"/>
          </w:tcPr>
          <w:p w:rsidR="002C5E79" w:rsidRDefault="002C5E79" w:rsidP="00040A71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 xml:space="preserve">Izbraukšana no 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Salacgrīvas vidusskolas</w:t>
            </w:r>
          </w:p>
        </w:tc>
      </w:tr>
      <w:tr w:rsidR="002C5E79" w:rsidTr="002C5E79">
        <w:tc>
          <w:tcPr>
            <w:tcW w:w="1134" w:type="dxa"/>
            <w:vAlign w:val="center"/>
          </w:tcPr>
          <w:p w:rsidR="002C5E79" w:rsidRDefault="002C5E79" w:rsidP="002C5E79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1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: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00 – 11:40</w:t>
            </w:r>
          </w:p>
        </w:tc>
        <w:tc>
          <w:tcPr>
            <w:tcW w:w="7229" w:type="dxa"/>
            <w:vAlign w:val="center"/>
          </w:tcPr>
          <w:p w:rsidR="002C5E79" w:rsidRDefault="002C5E79" w:rsidP="002C5E79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Lapmežciema novada muzejs</w:t>
            </w:r>
            <w:r w:rsidRPr="00FB7309">
              <w:rPr>
                <w:rStyle w:val="translatelong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(Piekrastes zvejnieku dzīves iepazīšana aizgājušā laika skatījumā)</w:t>
            </w:r>
          </w:p>
        </w:tc>
      </w:tr>
      <w:tr w:rsidR="002C5E79" w:rsidTr="002C5E79">
        <w:tc>
          <w:tcPr>
            <w:tcW w:w="1134" w:type="dxa"/>
            <w:vAlign w:val="center"/>
          </w:tcPr>
          <w:p w:rsidR="002C5E79" w:rsidRDefault="002C5E79" w:rsidP="002C5E79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1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: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00-13:00</w:t>
            </w:r>
          </w:p>
        </w:tc>
        <w:tc>
          <w:tcPr>
            <w:tcW w:w="7229" w:type="dxa"/>
            <w:vAlign w:val="center"/>
          </w:tcPr>
          <w:p w:rsidR="002C5E79" w:rsidRDefault="002C5E79" w:rsidP="002C5E79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Kaņiera lagūnas ezera dabas vērtību iepazīšana</w:t>
            </w:r>
          </w:p>
        </w:tc>
      </w:tr>
      <w:tr w:rsidR="002C5E79" w:rsidTr="002C5E79">
        <w:tc>
          <w:tcPr>
            <w:tcW w:w="1134" w:type="dxa"/>
            <w:vAlign w:val="center"/>
          </w:tcPr>
          <w:p w:rsidR="002C5E79" w:rsidRDefault="002C5E79" w:rsidP="002C5E79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13: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0</w:t>
            </w:r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>-16:00</w:t>
            </w:r>
          </w:p>
        </w:tc>
        <w:tc>
          <w:tcPr>
            <w:tcW w:w="7229" w:type="dxa"/>
            <w:vAlign w:val="center"/>
          </w:tcPr>
          <w:p w:rsidR="002C5E79" w:rsidRDefault="002C5E79" w:rsidP="002C5E79">
            <w:pPr>
              <w:spacing w:before="120" w:after="120"/>
              <w:rPr>
                <w:rStyle w:val="translatelong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Zv</w:t>
            </w:r>
            <w:proofErr w:type="spellEnd"/>
            <w:r w:rsidR="000C75D5">
              <w:rPr>
                <w:rStyle w:val="translatelong"/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Style w:val="translatelong"/>
                <w:rFonts w:ascii="Times New Roman" w:hAnsi="Times New Roman"/>
                <w:sz w:val="24"/>
                <w:szCs w:val="24"/>
              </w:rPr>
              <w:t>S “Dieniņas” (Stāsti par Baltijas jūras zivīm, zvejnieka dzīvi, aktivitātes, zivju zupa)</w:t>
            </w:r>
          </w:p>
        </w:tc>
      </w:tr>
    </w:tbl>
    <w:p w:rsidR="002C5E79" w:rsidRDefault="000C75D5" w:rsidP="00C50B58">
      <w:pPr>
        <w:rPr>
          <w:rStyle w:val="translatelong"/>
          <w:rFonts w:ascii="Times New Roman" w:hAnsi="Times New Roman"/>
          <w:sz w:val="24"/>
          <w:szCs w:val="24"/>
        </w:rPr>
      </w:pPr>
      <w:r>
        <w:rPr>
          <w:rStyle w:val="translatelong"/>
          <w:rFonts w:ascii="Times New Roman" w:hAnsi="Times New Roman"/>
          <w:sz w:val="24"/>
          <w:szCs w:val="24"/>
        </w:rPr>
        <w:t>Atgriešanās Salacgrīvā ap 18:30</w:t>
      </w:r>
    </w:p>
    <w:p w:rsidR="00C50B58" w:rsidRDefault="00C50B58" w:rsidP="00C50B58">
      <w:pPr>
        <w:rPr>
          <w:rStyle w:val="translatelong"/>
          <w:rFonts w:ascii="Times New Roman" w:hAnsi="Times New Roman"/>
          <w:sz w:val="24"/>
          <w:szCs w:val="24"/>
        </w:rPr>
      </w:pPr>
    </w:p>
    <w:p w:rsidR="00C50B58" w:rsidRDefault="00C50B58" w:rsidP="00C50B58">
      <w:pPr>
        <w:rPr>
          <w:rStyle w:val="translatelong"/>
          <w:rFonts w:ascii="Times New Roman" w:hAnsi="Times New Roman"/>
          <w:sz w:val="24"/>
          <w:szCs w:val="24"/>
        </w:rPr>
      </w:pPr>
      <w:r>
        <w:rPr>
          <w:rStyle w:val="translatelong"/>
          <w:rFonts w:ascii="Times New Roman" w:hAnsi="Times New Roman"/>
          <w:sz w:val="24"/>
          <w:szCs w:val="24"/>
        </w:rPr>
        <w:t xml:space="preserve">Dalībnieki – </w:t>
      </w:r>
      <w:r w:rsidR="000C75D5">
        <w:rPr>
          <w:rStyle w:val="translatelong"/>
          <w:rFonts w:ascii="Times New Roman" w:hAnsi="Times New Roman"/>
          <w:sz w:val="24"/>
          <w:szCs w:val="24"/>
        </w:rPr>
        <w:t>Biedrības “Jūrkante” Salacgrīvas vidusskolas 5. – 8.  klases</w:t>
      </w:r>
      <w:r>
        <w:rPr>
          <w:rStyle w:val="translatelong"/>
          <w:rFonts w:ascii="Times New Roman" w:hAnsi="Times New Roman"/>
          <w:sz w:val="24"/>
          <w:szCs w:val="24"/>
        </w:rPr>
        <w:t xml:space="preserve"> skolēni </w:t>
      </w:r>
      <w:r w:rsidR="000C75D5">
        <w:rPr>
          <w:rStyle w:val="translatelong"/>
          <w:rFonts w:ascii="Times New Roman" w:hAnsi="Times New Roman"/>
          <w:sz w:val="24"/>
          <w:szCs w:val="24"/>
        </w:rPr>
        <w:t xml:space="preserve">-42 gab. + skolotajās 3 gab. </w:t>
      </w:r>
      <w:r>
        <w:rPr>
          <w:rStyle w:val="translatelong"/>
          <w:rFonts w:ascii="Times New Roman" w:hAnsi="Times New Roman"/>
          <w:sz w:val="24"/>
          <w:szCs w:val="24"/>
        </w:rPr>
        <w:t xml:space="preserve">(Projekta </w:t>
      </w:r>
      <w:r w:rsidRPr="000C75D5">
        <w:rPr>
          <w:rStyle w:val="translatelong"/>
          <w:rFonts w:ascii="Times New Roman" w:hAnsi="Times New Roman"/>
          <w:sz w:val="24"/>
          <w:szCs w:val="24"/>
          <w:highlight w:val="yellow"/>
        </w:rPr>
        <w:t>aktivitāte L1)</w:t>
      </w:r>
    </w:p>
    <w:p w:rsidR="000C75D5" w:rsidRDefault="000C75D5" w:rsidP="00C50B58">
      <w:pPr>
        <w:rPr>
          <w:rStyle w:val="translatelong"/>
          <w:rFonts w:ascii="Times New Roman" w:hAnsi="Times New Roman"/>
          <w:sz w:val="24"/>
          <w:szCs w:val="24"/>
        </w:rPr>
      </w:pPr>
    </w:p>
    <w:p w:rsidR="000C75D5" w:rsidRDefault="000C75D5" w:rsidP="00C50B58">
      <w:pPr>
        <w:rPr>
          <w:rStyle w:val="translatelong"/>
          <w:rFonts w:ascii="Times New Roman" w:hAnsi="Times New Roman"/>
          <w:sz w:val="24"/>
          <w:szCs w:val="24"/>
        </w:rPr>
      </w:pPr>
      <w:r>
        <w:rPr>
          <w:rStyle w:val="translatelong"/>
          <w:rFonts w:ascii="Times New Roman" w:hAnsi="Times New Roman"/>
          <w:sz w:val="24"/>
          <w:szCs w:val="24"/>
        </w:rPr>
        <w:t xml:space="preserve">Biedrības Jūrkante valdes priekšsēdētāja                                  Dz. Eizenberga </w:t>
      </w:r>
    </w:p>
    <w:p w:rsidR="000C75D5" w:rsidRDefault="000C75D5" w:rsidP="00C50B58">
      <w:pPr>
        <w:rPr>
          <w:rStyle w:val="translatelong"/>
          <w:rFonts w:ascii="Times New Roman" w:hAnsi="Times New Roman"/>
          <w:sz w:val="24"/>
          <w:szCs w:val="24"/>
        </w:rPr>
      </w:pPr>
      <w:r>
        <w:rPr>
          <w:rStyle w:val="translatelong"/>
          <w:rFonts w:ascii="Times New Roman" w:hAnsi="Times New Roman"/>
          <w:sz w:val="24"/>
          <w:szCs w:val="24"/>
        </w:rPr>
        <w:t>T 29427095</w:t>
      </w:r>
    </w:p>
    <w:p w:rsidR="000C75D5" w:rsidRDefault="000C75D5" w:rsidP="00C50B58">
      <w:pPr>
        <w:rPr>
          <w:rStyle w:val="translatelong"/>
          <w:rFonts w:ascii="Times New Roman" w:hAnsi="Times New Roman"/>
          <w:sz w:val="24"/>
          <w:szCs w:val="24"/>
        </w:rPr>
      </w:pPr>
    </w:p>
    <w:p w:rsidR="000C75D5" w:rsidRPr="00FB7309" w:rsidRDefault="000C75D5" w:rsidP="00C50B58">
      <w:pPr>
        <w:rPr>
          <w:rStyle w:val="translatelong"/>
          <w:rFonts w:ascii="Times New Roman" w:hAnsi="Times New Roman"/>
          <w:sz w:val="24"/>
          <w:szCs w:val="24"/>
        </w:rPr>
      </w:pPr>
    </w:p>
    <w:sectPr w:rsidR="000C75D5" w:rsidRPr="00FB73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58"/>
    <w:rsid w:val="000C75D5"/>
    <w:rsid w:val="002C5E79"/>
    <w:rsid w:val="00894F54"/>
    <w:rsid w:val="008D3CBA"/>
    <w:rsid w:val="009600BC"/>
    <w:rsid w:val="00B2421E"/>
    <w:rsid w:val="00BC6447"/>
    <w:rsid w:val="00C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8F60-B42B-40B0-835D-9202E90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latelong">
    <w:name w:val="translate_long"/>
    <w:rsid w:val="00C50B58"/>
  </w:style>
  <w:style w:type="table" w:styleId="TableGrid">
    <w:name w:val="Table Grid"/>
    <w:basedOn w:val="TableNormal"/>
    <w:uiPriority w:val="39"/>
    <w:rsid w:val="002C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Sandija Kauliņa</cp:lastModifiedBy>
  <cp:revision>2</cp:revision>
  <dcterms:created xsi:type="dcterms:W3CDTF">2019-09-27T09:00:00Z</dcterms:created>
  <dcterms:modified xsi:type="dcterms:W3CDTF">2019-09-27T09:00:00Z</dcterms:modified>
</cp:coreProperties>
</file>